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2"/>
        <w:spacing w:line="440" w:lineRule="exact"/>
        <w:jc w:val="center"/>
        <w:rPr>
          <w:rFonts w:hint="eastAsia" w:ascii="宋体" w:hAnsi="宋体"/>
        </w:rPr>
      </w:pPr>
      <w:r>
        <w:rPr>
          <w:rFonts w:hint="eastAsia" w:ascii="宋体" w:hAnsi="宋体"/>
        </w:rPr>
        <w:t>湖南省网络视听协会会费标准和收取办法</w:t>
      </w:r>
    </w:p>
    <w:p>
      <w:pP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jc w:val="both"/>
        <w:textAlignment w:val="auto"/>
        <w:outlineLvl w:val="9"/>
        <w:rPr>
          <w:rFonts w:ascii="仿宋" w:hAnsi="仿宋" w:eastAsia="仿宋"/>
          <w:b/>
          <w:sz w:val="32"/>
          <w:szCs w:val="32"/>
        </w:rPr>
      </w:pPr>
      <w:r>
        <w:rPr>
          <w:rFonts w:hint="eastAsia" w:ascii="仿宋" w:hAnsi="仿宋" w:eastAsia="仿宋"/>
          <w:b/>
          <w:sz w:val="32"/>
          <w:szCs w:val="32"/>
        </w:rPr>
        <w:t xml:space="preserve">    第一条  </w:t>
      </w:r>
      <w:r>
        <w:rPr>
          <w:rFonts w:hint="eastAsia" w:ascii="仿宋" w:hAnsi="仿宋" w:eastAsia="仿宋"/>
          <w:sz w:val="32"/>
          <w:szCs w:val="32"/>
        </w:rPr>
        <w:t>根据中华人民共和国民政部、财政部关于社会团体收取会费有关文件精神和湖南省网络视听协会章程，结合本协会实际，制定本办法。</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3" w:firstLineChars="200"/>
        <w:jc w:val="both"/>
        <w:textAlignment w:val="auto"/>
        <w:outlineLvl w:val="9"/>
        <w:rPr>
          <w:rFonts w:ascii="仿宋" w:hAnsi="仿宋" w:eastAsia="仿宋"/>
          <w:b/>
          <w:sz w:val="32"/>
          <w:szCs w:val="32"/>
        </w:rPr>
      </w:pPr>
      <w:r>
        <w:rPr>
          <w:rFonts w:hint="eastAsia" w:ascii="仿宋" w:hAnsi="仿宋" w:eastAsia="仿宋"/>
          <w:b/>
          <w:sz w:val="32"/>
          <w:szCs w:val="32"/>
        </w:rPr>
        <w:t>第二条  会费标准</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ascii="仿宋" w:hAnsi="仿宋" w:eastAsia="仿宋"/>
          <w:bCs/>
          <w:sz w:val="32"/>
          <w:szCs w:val="32"/>
        </w:rPr>
      </w:pPr>
      <w:r>
        <w:rPr>
          <w:rFonts w:hint="eastAsia" w:ascii="仿宋" w:hAnsi="仿宋" w:eastAsia="仿宋"/>
          <w:bCs/>
          <w:sz w:val="32"/>
          <w:szCs w:val="32"/>
        </w:rPr>
        <w:t>会长单位：3万元/年</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ascii="仿宋" w:hAnsi="仿宋" w:eastAsia="仿宋"/>
          <w:bCs/>
          <w:sz w:val="32"/>
          <w:szCs w:val="32"/>
        </w:rPr>
      </w:pPr>
      <w:r>
        <w:rPr>
          <w:rFonts w:hint="eastAsia" w:ascii="仿宋" w:hAnsi="仿宋" w:eastAsia="仿宋"/>
          <w:bCs/>
          <w:sz w:val="32"/>
          <w:szCs w:val="32"/>
        </w:rPr>
        <w:t>副会长单位：1万元/年</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bCs/>
          <w:sz w:val="32"/>
          <w:szCs w:val="32"/>
        </w:rPr>
      </w:pPr>
      <w:r>
        <w:rPr>
          <w:rFonts w:hint="eastAsia" w:ascii="仿宋" w:hAnsi="仿宋" w:eastAsia="仿宋"/>
          <w:bCs/>
          <w:sz w:val="32"/>
          <w:szCs w:val="32"/>
        </w:rPr>
        <w:t>常务理事单位：5000元/年</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bCs/>
          <w:sz w:val="32"/>
          <w:szCs w:val="32"/>
        </w:rPr>
      </w:pPr>
      <w:r>
        <w:rPr>
          <w:rFonts w:hint="eastAsia" w:ascii="仿宋" w:hAnsi="仿宋" w:eastAsia="仿宋"/>
          <w:bCs/>
          <w:sz w:val="32"/>
          <w:szCs w:val="32"/>
        </w:rPr>
        <w:t>理事单位：2000元/年</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bCs/>
          <w:sz w:val="32"/>
          <w:szCs w:val="32"/>
        </w:rPr>
      </w:pPr>
      <w:r>
        <w:rPr>
          <w:rFonts w:hint="eastAsia" w:ascii="仿宋" w:hAnsi="仿宋" w:eastAsia="仿宋"/>
          <w:bCs/>
          <w:sz w:val="32"/>
          <w:szCs w:val="32"/>
        </w:rPr>
        <w:t>会员单位：1000元/年</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b/>
          <w:sz w:val="32"/>
          <w:szCs w:val="32"/>
        </w:rPr>
      </w:pPr>
      <w:r>
        <w:rPr>
          <w:rFonts w:hint="eastAsia" w:ascii="仿宋" w:hAnsi="仿宋" w:eastAsia="仿宋"/>
          <w:b/>
          <w:sz w:val="32"/>
          <w:szCs w:val="32"/>
        </w:rPr>
        <w:t>第三条  会费缴纳</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sz w:val="32"/>
          <w:szCs w:val="32"/>
        </w:rPr>
      </w:pPr>
      <w:r>
        <w:rPr>
          <w:rFonts w:hint="eastAsia" w:ascii="仿宋" w:hAnsi="仿宋" w:eastAsia="仿宋"/>
          <w:sz w:val="32"/>
          <w:szCs w:val="32"/>
        </w:rPr>
        <w:t>会费按年度一次性缴纳。本会于每年年初向会员单位发出年度会费缴纳通知，会员单位应在当年3月1日前按本会指定的银行账户缴付。</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sz w:val="32"/>
          <w:szCs w:val="32"/>
        </w:rPr>
      </w:pPr>
      <w:r>
        <w:rPr>
          <w:rFonts w:hint="eastAsia" w:ascii="仿宋" w:hAnsi="仿宋" w:eastAsia="仿宋"/>
          <w:sz w:val="32"/>
          <w:szCs w:val="32"/>
        </w:rPr>
        <w:t>新入会的会员单位，从办理有关手续，成为正式会员起，一个月内一次交清当年会费。</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sz w:val="32"/>
          <w:szCs w:val="32"/>
        </w:rPr>
      </w:pPr>
      <w:r>
        <w:rPr>
          <w:rFonts w:hint="eastAsia" w:ascii="仿宋" w:hAnsi="仿宋" w:eastAsia="仿宋"/>
          <w:sz w:val="32"/>
          <w:szCs w:val="32"/>
        </w:rPr>
        <w:t>申请缓交、减交、免交会费的会员单位，应于每年1月底前提交出书面申请，经常务理事会讨论批准后方可缓交、减交或免交。会员无正当理由一年不缴纳会费，则视为自动退会。</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sz w:val="32"/>
          <w:szCs w:val="32"/>
        </w:rPr>
      </w:pPr>
      <w:r>
        <w:rPr>
          <w:rFonts w:hint="eastAsia" w:ascii="仿宋" w:hAnsi="仿宋" w:eastAsia="仿宋"/>
          <w:sz w:val="32"/>
          <w:szCs w:val="32"/>
        </w:rPr>
        <w:t>第四条  会费标准如需要调整，应由秘书长提出意见，报协会理事会审查同意后，经会员大会表决通过。</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sz w:val="32"/>
          <w:szCs w:val="32"/>
        </w:rPr>
      </w:pPr>
      <w:r>
        <w:rPr>
          <w:rFonts w:hint="eastAsia" w:ascii="仿宋" w:hAnsi="仿宋" w:eastAsia="仿宋"/>
          <w:sz w:val="32"/>
          <w:szCs w:val="32"/>
        </w:rPr>
        <w:t>第五条  本办法自会员大会通过之日起施行。</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sz w:val="32"/>
          <w:szCs w:val="32"/>
        </w:rPr>
      </w:pPr>
      <w:r>
        <w:rPr>
          <w:rFonts w:hint="eastAsia" w:ascii="仿宋" w:hAnsi="仿宋" w:eastAsia="仿宋"/>
          <w:sz w:val="32"/>
          <w:szCs w:val="32"/>
        </w:rPr>
        <w:t>第六条  本办法由协会理事会负责解释。</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5"/>
        <w:jc w:val="both"/>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570"/>
        <w:jc w:val="both"/>
        <w:textAlignment w:val="auto"/>
        <w:outlineLvl w:val="9"/>
      </w:pPr>
      <w:r>
        <w:rPr>
          <w:rFonts w:hint="eastAsia" w:ascii="仿宋" w:hAnsi="仿宋" w:eastAsia="仿宋"/>
          <w:sz w:val="32"/>
          <w:szCs w:val="32"/>
        </w:rPr>
        <w:t xml:space="preserve">                              2013年12月23日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61208"/>
    <w:rsid w:val="5CE6120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2016-03-22T05:56:00Z</dcterms:created>
  <dc:creator>Dell</dc:creator>
  <cp:lastModifiedBy>Dell</cp:lastModifiedBy>
  <dcterms:modified xsi:type="dcterms:W3CDTF">2016-03-22T05:58:17Z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